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694F" w14:textId="77777777" w:rsidR="00404B13" w:rsidRPr="007C3879" w:rsidRDefault="00E973CE" w:rsidP="00404B13">
      <w:pPr>
        <w:spacing w:after="0" w:line="240" w:lineRule="auto"/>
        <w:rPr>
          <w:rFonts w:ascii="Noto Sans" w:hAnsi="Noto Sans"/>
          <w:b/>
          <w:color w:val="C30045"/>
          <w:lang w:val="ca-ES"/>
        </w:rPr>
      </w:pPr>
      <w:r>
        <w:rPr>
          <w:rFonts w:ascii="Noto Sans" w:hAnsi="Noto Sans"/>
          <w:b/>
          <w:color w:val="C30045"/>
          <w:lang w:val="ca-ES" w:eastAsia="es-ES"/>
        </w:rPr>
        <w:pict w14:anchorId="6E29052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6.2pt;margin-top:-66.1pt;width:277.2pt;height:39.9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14:paraId="1C4CE8A6" w14:textId="77777777" w:rsidR="00145E27" w:rsidRDefault="00145E27" w:rsidP="007C3879">
                  <w:pPr>
                    <w:spacing w:after="0" w:line="240" w:lineRule="auto"/>
                  </w:pPr>
                  <w:r w:rsidRPr="00C92F48">
                    <w:rPr>
                      <w:rFonts w:ascii="Noto Sans" w:eastAsia="MS Gothic" w:hAnsi="MS Gothic" w:cs="MS Gothic"/>
                      <w:b/>
                      <w:bCs/>
                      <w:color w:val="6AA84F"/>
                      <w:sz w:val="16"/>
                      <w:szCs w:val="16"/>
                      <w:lang w:val="ca-ES" w:eastAsia="es-ES"/>
                    </w:rPr>
                    <w:t>✓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6AA84F"/>
                      <w:sz w:val="16"/>
                      <w:szCs w:val="16"/>
                      <w:lang w:val="ca-ES" w:eastAsia="es-ES"/>
                    </w:rPr>
                    <w:t xml:space="preserve"> Reconegut</w:t>
                  </w:r>
                </w:p>
                <w:p w14:paraId="4D85DAE1" w14:textId="77777777" w:rsidR="00145E27" w:rsidRDefault="00145E27" w:rsidP="007C3879">
                  <w:pPr>
                    <w:spacing w:after="0" w:line="240" w:lineRule="auto"/>
                  </w:pP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FF0000"/>
                      <w:sz w:val="16"/>
                      <w:szCs w:val="16"/>
                      <w:lang w:val="ca-ES" w:eastAsia="es-ES"/>
                    </w:rPr>
                    <w:t>X No reconegut</w:t>
                  </w:r>
                </w:p>
                <w:p w14:paraId="232ADAE2" w14:textId="77777777" w:rsidR="00145E27" w:rsidRDefault="00145E27" w:rsidP="007C3879">
                  <w:pPr>
                    <w:spacing w:after="0" w:line="240" w:lineRule="auto"/>
                  </w:pPr>
                  <w:r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* </w:t>
                  </w:r>
                  <w:proofErr w:type="spellStart"/>
                  <w:r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Consulta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u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-ho</w:t>
                  </w:r>
                  <w:proofErr w:type="spellEnd"/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 amb el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 xml:space="preserve"> </w:t>
                  </w:r>
                  <w:r w:rsidRPr="00C92F48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territori corresponent</w:t>
                  </w:r>
                  <w:r w:rsidRPr="00404B13">
                    <w:rPr>
                      <w:rFonts w:ascii="Noto Sans" w:eastAsia="Times New Roman" w:hAnsi="Noto Sans" w:cs="Calibri"/>
                      <w:b/>
                      <w:bCs/>
                      <w:color w:val="000000"/>
                      <w:sz w:val="16"/>
                      <w:szCs w:val="16"/>
                      <w:lang w:val="ca-ES" w:eastAsia="es-ES"/>
                    </w:rPr>
                    <w:t>.</w:t>
                  </w:r>
                </w:p>
              </w:txbxContent>
            </v:textbox>
          </v:shape>
        </w:pict>
      </w:r>
      <w:r w:rsidR="00494EAC" w:rsidRPr="007C3879">
        <w:rPr>
          <w:rFonts w:ascii="Noto Sans" w:hAnsi="Noto Sans"/>
          <w:b/>
          <w:color w:val="C30045"/>
          <w:lang w:val="ca-ES"/>
        </w:rPr>
        <w:t>Nivell C</w:t>
      </w:r>
      <w:r w:rsidR="00F2474D" w:rsidRPr="007C3879">
        <w:rPr>
          <w:rFonts w:ascii="Noto Sans" w:hAnsi="Noto Sans"/>
          <w:b/>
          <w:color w:val="C30045"/>
          <w:lang w:val="ca-ES"/>
        </w:rPr>
        <w:t>2</w:t>
      </w:r>
      <w:r w:rsidR="00404B13" w:rsidRPr="007C3879">
        <w:rPr>
          <w:rFonts w:ascii="Noto Sans" w:hAnsi="Noto Sans"/>
          <w:b/>
          <w:color w:val="C30045"/>
          <w:lang w:val="ca-ES"/>
        </w:rPr>
        <w:t>. Equivalències reconegudes</w:t>
      </w:r>
    </w:p>
    <w:p w14:paraId="573BEF9D" w14:textId="77777777" w:rsidR="00F2474D" w:rsidRPr="007C3879" w:rsidRDefault="00F2474D" w:rsidP="00404B13">
      <w:pPr>
        <w:spacing w:after="0" w:line="240" w:lineRule="auto"/>
        <w:rPr>
          <w:rFonts w:ascii="Noto Sans" w:hAnsi="Noto Sans"/>
          <w:lang w:val="ca-ES"/>
        </w:rPr>
      </w:pPr>
    </w:p>
    <w:tbl>
      <w:tblPr>
        <w:tblW w:w="14895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3707"/>
        <w:gridCol w:w="4961"/>
        <w:gridCol w:w="1148"/>
        <w:gridCol w:w="1148"/>
        <w:gridCol w:w="1148"/>
        <w:gridCol w:w="1149"/>
      </w:tblGrid>
      <w:tr w:rsidR="007C3879" w:rsidRPr="00F2474D" w14:paraId="581AE1DB" w14:textId="77777777" w:rsidTr="00A21462">
        <w:trPr>
          <w:trHeight w:val="272"/>
        </w:trPr>
        <w:tc>
          <w:tcPr>
            <w:tcW w:w="1634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16433CD" w14:textId="77777777" w:rsidR="00F2474D" w:rsidRPr="00F2474D" w:rsidRDefault="007C3879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Territori d</w:t>
            </w:r>
            <w:r w:rsidR="00AB73EB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’</w:t>
            </w: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expedició</w:t>
            </w:r>
          </w:p>
        </w:tc>
        <w:tc>
          <w:tcPr>
            <w:tcW w:w="3707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C240A2C" w14:textId="77777777" w:rsidR="00F2474D" w:rsidRPr="00F2474D" w:rsidRDefault="007C3879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DA73DDC" w14:textId="77777777" w:rsidR="00F2474D" w:rsidRPr="00F2474D" w:rsidRDefault="007C3879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Nom del títol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3FCEEC5" w14:textId="77777777" w:rsidR="00F2474D" w:rsidRPr="00F2474D" w:rsidRDefault="007C3879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Andorra 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960F135" w14:textId="77777777" w:rsidR="00F2474D" w:rsidRPr="00F2474D" w:rsidRDefault="007C3879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Catalunya 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712387A" w14:textId="77777777" w:rsidR="00F2474D" w:rsidRPr="00F2474D" w:rsidRDefault="007C3879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Illes Balears</w:t>
            </w:r>
          </w:p>
        </w:tc>
        <w:tc>
          <w:tcPr>
            <w:tcW w:w="1149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10D58F7" w14:textId="77777777" w:rsidR="00F2474D" w:rsidRPr="00F2474D" w:rsidRDefault="007C3879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País Valencià</w:t>
            </w:r>
          </w:p>
        </w:tc>
      </w:tr>
      <w:tr w:rsidR="007C3879" w:rsidRPr="00F2474D" w14:paraId="42D47886" w14:textId="77777777" w:rsidTr="00A21462">
        <w:trPr>
          <w:trHeight w:val="272"/>
        </w:trPr>
        <w:tc>
          <w:tcPr>
            <w:tcW w:w="1634" w:type="dxa"/>
            <w:shd w:val="clear" w:color="auto" w:fill="C6EFCE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A577E81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ANDORRA</w:t>
            </w:r>
          </w:p>
        </w:tc>
        <w:tc>
          <w:tcPr>
            <w:tcW w:w="3707" w:type="dxa"/>
            <w:shd w:val="clear" w:color="auto" w:fill="C6EFCE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99CDC94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Ministeri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Educació i Ensenyament Superior</w:t>
            </w:r>
          </w:p>
        </w:tc>
        <w:tc>
          <w:tcPr>
            <w:tcW w:w="4961" w:type="dxa"/>
            <w:shd w:val="clear" w:color="auto" w:fill="C6EFCE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1C6D8B6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Diploma de llengua catalana, usuari experimentat, nivell C2</w:t>
            </w:r>
          </w:p>
        </w:tc>
        <w:tc>
          <w:tcPr>
            <w:tcW w:w="1148" w:type="dxa"/>
            <w:shd w:val="clear" w:color="auto" w:fill="C6EFCE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4746169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FC9C1D4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A1DB3D7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0890012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20B80501" w14:textId="77777777" w:rsidTr="00A21462">
        <w:trPr>
          <w:trHeight w:val="272"/>
        </w:trPr>
        <w:tc>
          <w:tcPr>
            <w:tcW w:w="1634" w:type="dxa"/>
            <w:vMerge w:val="restart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C20792E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CATALUNYA</w:t>
            </w:r>
          </w:p>
        </w:tc>
        <w:tc>
          <w:tcPr>
            <w:tcW w:w="3707" w:type="dxa"/>
            <w:vMerge w:val="restart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4D5C502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Direcció General de Política Lingüística / Secretaria de Política Lingüística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7F3BBC4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superior de català (C2)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C77001B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C4BE499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68DA4CA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2F79FBD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4BD7C7A3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4EA4CE34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/>
            <w:vAlign w:val="center"/>
            <w:hideMark/>
          </w:tcPr>
          <w:p w14:paraId="23878EBD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27BA714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superior de català (D)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CC56980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C6D5F64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AF15DF6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8AE9005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2CA2EF05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30129E6B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 w:val="restart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5543F6B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Consorci per a la Normalització Lingüística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C11CFD4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superior de català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25EB754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6ABFE03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F3C9386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1F48519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487A5274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01B84B9E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/>
            <w:vAlign w:val="center"/>
            <w:hideMark/>
          </w:tcPr>
          <w:p w14:paraId="163993BD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9E57B00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superior (C2)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3AC8877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CFC126C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D5BA73A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02B4EC8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2076C001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17BA1977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96F9E3B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Diputació de Barcelona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A161986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del curs superior de llengua catalana (fins a 1982)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CDDE639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7D5E98E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46DC60D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253B5EB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7C3879" w:rsidRPr="00F2474D" w14:paraId="18BA6784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06B0B2B8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3C4F3D7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Escola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Administració Pública de Catalunya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5CB6561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assistència i aprofitament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un curs de llengua catalana del nivell D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6FD381F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B5EB6BC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B9509FC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FACF186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76E9BEC9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4221F185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 w:val="restart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B3B487F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Institut Catòlic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Estudis Socials de Barcelona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C58E710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del curs superior de llengua catalana (fins a 1982)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9A509C3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B74331D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3D9BEFE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3810000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7C3879" w:rsidRPr="00F2474D" w14:paraId="438A44D5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00492D78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/>
            <w:vAlign w:val="center"/>
            <w:hideMark/>
          </w:tcPr>
          <w:p w14:paraId="1261FF3B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4893B79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professorat de llengua catalana (fins a 1982)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FBB6C47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435AB3F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9F7665A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31E7C11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</w:tbl>
    <w:p w14:paraId="2A7F831D" w14:textId="77777777" w:rsidR="00A21462" w:rsidRDefault="00A21462"/>
    <w:tbl>
      <w:tblPr>
        <w:tblW w:w="14895" w:type="dxa"/>
        <w:tblInd w:w="-41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3707"/>
        <w:gridCol w:w="4961"/>
        <w:gridCol w:w="1148"/>
        <w:gridCol w:w="1148"/>
        <w:gridCol w:w="1148"/>
        <w:gridCol w:w="1149"/>
      </w:tblGrid>
      <w:tr w:rsidR="00A21462" w:rsidRPr="00F2474D" w14:paraId="24EE873E" w14:textId="77777777" w:rsidTr="00A21462">
        <w:trPr>
          <w:trHeight w:val="272"/>
        </w:trPr>
        <w:tc>
          <w:tcPr>
            <w:tcW w:w="1634" w:type="dxa"/>
            <w:shd w:val="clear" w:color="auto" w:fill="D9D9D9" w:themeFill="background1" w:themeFillShade="D9"/>
            <w:vAlign w:val="center"/>
            <w:hideMark/>
          </w:tcPr>
          <w:p w14:paraId="78D5B0F2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Territori d</w:t>
            </w:r>
            <w:r w:rsidR="00AB73EB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’</w:t>
            </w: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expedició</w:t>
            </w:r>
          </w:p>
        </w:tc>
        <w:tc>
          <w:tcPr>
            <w:tcW w:w="3707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8F223B5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C50B0E5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Nom del títol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E9F085F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Andorra 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61113C8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Catalunya 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830AF74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Illes Balears</w:t>
            </w:r>
          </w:p>
        </w:tc>
        <w:tc>
          <w:tcPr>
            <w:tcW w:w="1149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EC7E024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País Valencià</w:t>
            </w:r>
          </w:p>
        </w:tc>
      </w:tr>
      <w:tr w:rsidR="007C3879" w:rsidRPr="00F2474D" w14:paraId="56E702E6" w14:textId="77777777" w:rsidTr="00A21462">
        <w:trPr>
          <w:trHeight w:val="272"/>
        </w:trPr>
        <w:tc>
          <w:tcPr>
            <w:tcW w:w="1634" w:type="dxa"/>
            <w:vMerge w:val="restart"/>
            <w:shd w:val="clear" w:color="auto" w:fill="FDE9D9" w:themeFill="accent6" w:themeFillTint="33"/>
            <w:vAlign w:val="center"/>
            <w:hideMark/>
          </w:tcPr>
          <w:p w14:paraId="6DC717E8" w14:textId="77777777" w:rsidR="00F2474D" w:rsidRPr="00F2474D" w:rsidRDefault="00A21462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CATALUNYA</w:t>
            </w:r>
          </w:p>
        </w:tc>
        <w:tc>
          <w:tcPr>
            <w:tcW w:w="3707" w:type="dxa"/>
            <w:vMerge w:val="restart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9ED1CF1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Junta Assessora per als Estudis de Català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87BEE30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ensenyament de català en el grau mitjà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56DA0D2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9BF7C06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2059CAB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C57FF38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7C3879" w:rsidRPr="00F2474D" w14:paraId="02894957" w14:textId="77777777" w:rsidTr="00A21462">
        <w:trPr>
          <w:trHeight w:val="272"/>
        </w:trPr>
        <w:tc>
          <w:tcPr>
            <w:tcW w:w="1634" w:type="dxa"/>
            <w:vMerge/>
            <w:shd w:val="clear" w:color="auto" w:fill="FDE9D9" w:themeFill="accent6" w:themeFillTint="33"/>
            <w:vAlign w:val="center"/>
            <w:hideMark/>
          </w:tcPr>
          <w:p w14:paraId="77671F9F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/>
            <w:vAlign w:val="center"/>
            <w:hideMark/>
          </w:tcPr>
          <w:p w14:paraId="4A351072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0C4BEA7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capacitació per a l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ensenyament de català a persones adultes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6D2F352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5CD64EF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3A5FDFD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20DB299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7C3879" w:rsidRPr="00F2474D" w14:paraId="6C8487FC" w14:textId="77777777" w:rsidTr="00A21462">
        <w:trPr>
          <w:trHeight w:val="272"/>
        </w:trPr>
        <w:tc>
          <w:tcPr>
            <w:tcW w:w="1634" w:type="dxa"/>
            <w:vMerge/>
            <w:shd w:val="clear" w:color="auto" w:fill="FDE9D9" w:themeFill="accent6" w:themeFillTint="33"/>
            <w:vAlign w:val="center"/>
            <w:hideMark/>
          </w:tcPr>
          <w:p w14:paraId="67CF3318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2E80B2C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Junta Permanent de Català (Direcció General de Política Lingüística)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B014D3B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coneixements superiors de llengua catalana (orals i escrits) (certificat D)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BFCBDC1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A086F8E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0AC5747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E9D1D93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0D3BBD68" w14:textId="77777777" w:rsidTr="00A21462">
        <w:trPr>
          <w:trHeight w:val="272"/>
        </w:trPr>
        <w:tc>
          <w:tcPr>
            <w:tcW w:w="1634" w:type="dxa"/>
            <w:vMerge/>
            <w:shd w:val="clear" w:color="auto" w:fill="FDE9D9" w:themeFill="accent6" w:themeFillTint="33"/>
            <w:vAlign w:val="center"/>
            <w:hideMark/>
          </w:tcPr>
          <w:p w14:paraId="3361CADB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9AFF439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Universitats catalanes / Instituts de ciències de l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educació (ICE); Comissió Mixta Ministeri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Educació i Ciència-Generalitat de Catalunya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E38FF2D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Diploma de mestre/a de català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BA264B2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FFDEA89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B1B7CEF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894BDA2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7C3879" w:rsidRPr="00F2474D" w14:paraId="24D7BDE6" w14:textId="77777777" w:rsidTr="00A21462">
        <w:trPr>
          <w:trHeight w:val="272"/>
        </w:trPr>
        <w:tc>
          <w:tcPr>
            <w:tcW w:w="1634" w:type="dxa"/>
            <w:vMerge/>
            <w:shd w:val="clear" w:color="auto" w:fill="FDE9D9" w:themeFill="accent6" w:themeFillTint="33"/>
            <w:vAlign w:val="center"/>
            <w:hideMark/>
          </w:tcPr>
          <w:p w14:paraId="47DDF22F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 w:val="restart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8A0BFC8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Universitats catalanes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9EA12CE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superior de llengua catalana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3E036AF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B9ECD37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6337134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E8A9088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215BFB4E" w14:textId="77777777" w:rsidTr="00A21462">
        <w:trPr>
          <w:trHeight w:val="272"/>
        </w:trPr>
        <w:tc>
          <w:tcPr>
            <w:tcW w:w="1634" w:type="dxa"/>
            <w:vMerge/>
            <w:shd w:val="clear" w:color="auto" w:fill="FDE9D9" w:themeFill="accent6" w:themeFillTint="33"/>
            <w:vAlign w:val="center"/>
            <w:hideMark/>
          </w:tcPr>
          <w:p w14:paraId="039CEA37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/>
            <w:vAlign w:val="center"/>
            <w:hideMark/>
          </w:tcPr>
          <w:p w14:paraId="35D1E24C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FE35ECA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 xml:space="preserve">Certificat de </w:t>
            </w:r>
            <w:proofErr w:type="spellStart"/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proficiència</w:t>
            </w:r>
            <w:proofErr w:type="spellEnd"/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 xml:space="preserve"> en llengua catalana (grau superior)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0B85BC6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BA5A674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CEF7CB8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A906ABF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7C3879" w:rsidRPr="00F2474D" w14:paraId="01047112" w14:textId="77777777" w:rsidTr="00A21462">
        <w:trPr>
          <w:trHeight w:val="272"/>
        </w:trPr>
        <w:tc>
          <w:tcPr>
            <w:tcW w:w="1634" w:type="dxa"/>
            <w:vMerge/>
            <w:shd w:val="clear" w:color="auto" w:fill="FDE9D9" w:themeFill="accent6" w:themeFillTint="33"/>
            <w:vAlign w:val="center"/>
            <w:hideMark/>
          </w:tcPr>
          <w:p w14:paraId="60C4919C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/>
            <w:vAlign w:val="center"/>
            <w:hideMark/>
          </w:tcPr>
          <w:p w14:paraId="7013094D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558C3F0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Universitat de Barcelona. Diploma de bon coneixement de la llengua catalana (nivell D-2) dels cursos de llengua catalana, expedit pel Rectorat (des de 1978 fins a 1988)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961967E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FD7447B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06ADAF4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E5EAC4A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7C3879" w:rsidRPr="00F2474D" w14:paraId="30E67328" w14:textId="77777777" w:rsidTr="00A21462">
        <w:trPr>
          <w:trHeight w:val="272"/>
        </w:trPr>
        <w:tc>
          <w:tcPr>
            <w:tcW w:w="1634" w:type="dxa"/>
            <w:vMerge/>
            <w:shd w:val="clear" w:color="auto" w:fill="FDE9D9" w:themeFill="accent6" w:themeFillTint="33"/>
            <w:vAlign w:val="center"/>
            <w:hideMark/>
          </w:tcPr>
          <w:p w14:paraId="22727F61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/>
            <w:vAlign w:val="center"/>
            <w:hideMark/>
          </w:tcPr>
          <w:p w14:paraId="1D8D7CCA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7F91A79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 xml:space="preserve">Universitat de Barcelona. Diploma de </w:t>
            </w:r>
            <w:proofErr w:type="spellStart"/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proficiència</w:t>
            </w:r>
            <w:proofErr w:type="spellEnd"/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 xml:space="preserve"> en llengua catalana (nivell D-2) dels cursos de llengua catalana del Servei de Llengua Catalana (des de 1988)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A798849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36E1F19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2AC0654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C7BB548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7C3879" w:rsidRPr="00F2474D" w14:paraId="0E641897" w14:textId="77777777" w:rsidTr="00A21462">
        <w:trPr>
          <w:trHeight w:val="272"/>
        </w:trPr>
        <w:tc>
          <w:tcPr>
            <w:tcW w:w="1634" w:type="dxa"/>
            <w:vMerge/>
            <w:shd w:val="clear" w:color="auto" w:fill="FDE9D9" w:themeFill="accent6" w:themeFillTint="33"/>
            <w:vAlign w:val="center"/>
            <w:hideMark/>
          </w:tcPr>
          <w:p w14:paraId="13DCA3DE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287496D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Universitat de Perpinyà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B18A2E7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Diploma de llicenciatura de català, llengua viva estrangera. Expedit per l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Institut Franco-català de la Universitat de Perpinyà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B2E5CA0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CA41E66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F2EF257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713D1CB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7C3879" w:rsidRPr="00F2474D" w14:paraId="3FF7A8FD" w14:textId="77777777" w:rsidTr="00A21462">
        <w:trPr>
          <w:trHeight w:val="272"/>
        </w:trPr>
        <w:tc>
          <w:tcPr>
            <w:tcW w:w="1634" w:type="dxa"/>
            <w:vMerge/>
            <w:shd w:val="clear" w:color="auto" w:fill="FDE9D9" w:themeFill="accent6" w:themeFillTint="33"/>
            <w:vAlign w:val="center"/>
            <w:hideMark/>
          </w:tcPr>
          <w:p w14:paraId="3110030B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E517A96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Comissió Interuniversitària de Formació i Acreditació Lingüístiques de Catalunya (CIFALC)</w:t>
            </w:r>
          </w:p>
        </w:tc>
        <w:tc>
          <w:tcPr>
            <w:tcW w:w="4961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6D8B22C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superior (C2)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238081E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shd w:val="clear" w:color="auto" w:fill="FBE4D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A9C4157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783634B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6853966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</w:tbl>
    <w:p w14:paraId="1B1ACED3" w14:textId="55AEEFDA" w:rsidR="00A21462" w:rsidRDefault="00A21462"/>
    <w:p w14:paraId="33346FCA" w14:textId="7DB159F1" w:rsidR="00E973CE" w:rsidRDefault="00E973CE"/>
    <w:p w14:paraId="17D47049" w14:textId="77777777" w:rsidR="00E973CE" w:rsidRDefault="00E973CE"/>
    <w:tbl>
      <w:tblPr>
        <w:tblW w:w="14895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3707"/>
        <w:gridCol w:w="4961"/>
        <w:gridCol w:w="1148"/>
        <w:gridCol w:w="1148"/>
        <w:gridCol w:w="1148"/>
        <w:gridCol w:w="1149"/>
      </w:tblGrid>
      <w:tr w:rsidR="00A21462" w:rsidRPr="00F2474D" w14:paraId="1182A598" w14:textId="77777777" w:rsidTr="00A21462">
        <w:trPr>
          <w:trHeight w:val="272"/>
        </w:trPr>
        <w:tc>
          <w:tcPr>
            <w:tcW w:w="1634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E7D311E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lastRenderedPageBreak/>
              <w:t>Territori d</w:t>
            </w:r>
            <w:r w:rsidR="00AB73EB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’</w:t>
            </w: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expedició</w:t>
            </w:r>
          </w:p>
        </w:tc>
        <w:tc>
          <w:tcPr>
            <w:tcW w:w="3707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3D23C24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Institució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35A0ED0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Nom del títol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0F72451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Andorra 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43920B3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Catalunya 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EA854CF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Illes Balears</w:t>
            </w:r>
          </w:p>
        </w:tc>
        <w:tc>
          <w:tcPr>
            <w:tcW w:w="1149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ACA649E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País Valencià</w:t>
            </w:r>
          </w:p>
        </w:tc>
      </w:tr>
      <w:tr w:rsidR="007C3879" w:rsidRPr="00F2474D" w14:paraId="51B4668B" w14:textId="77777777" w:rsidTr="00A21462">
        <w:trPr>
          <w:trHeight w:val="272"/>
        </w:trPr>
        <w:tc>
          <w:tcPr>
            <w:tcW w:w="1634" w:type="dxa"/>
            <w:vMerge w:val="restart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C17616E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 xml:space="preserve">ILLES BALEARS </w:t>
            </w:r>
          </w:p>
        </w:tc>
        <w:tc>
          <w:tcPr>
            <w:tcW w:w="3707" w:type="dxa"/>
            <w:vMerge w:val="restart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8018F0F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Junta Avaluadora de Català / Direcció General de Política Lingüística / Cultura i Joventut / Institut d</w:t>
            </w:r>
            <w:r w:rsidR="00AB73EB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Estudis Baleàrics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ED9DA9C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Certificat de coneixements superiors de català, orals i escrits (certificat D)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6A47A4C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EF49778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863929C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EFC5778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0713A4EC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10CEB512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/>
            <w:vAlign w:val="center"/>
            <w:hideMark/>
          </w:tcPr>
          <w:p w14:paraId="65052D75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2ADCB02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proofErr w:type="spellStart"/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Certifcat</w:t>
            </w:r>
            <w:proofErr w:type="spellEnd"/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 xml:space="preserve"> de nivell C2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051B59D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9B1101E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8C41EB3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6DA7DAA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116720BD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17AAB420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ACCE08F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Conselleria d</w:t>
            </w:r>
            <w:r w:rsidR="00AB73EB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Educació i Cultura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0CF7283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Títol de professor de llengua catalana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168FE01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3E5544B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FDF723F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A2ED326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4A550C41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3C5FB486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 w:val="restart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E9D458E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Institut / Escola Balear d</w:t>
            </w:r>
            <w:r w:rsidR="00AB73EB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Administracions Públiques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282405D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Certificat de coneixements superiors de llengua catalana (D) (fins al 2012)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9EBF937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CC48D1E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B66A572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BE5CF78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26BB81ED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3BC3F567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/>
            <w:vAlign w:val="center"/>
            <w:hideMark/>
          </w:tcPr>
          <w:p w14:paraId="67AA3773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81E181D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Certificat de nivell C2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58FC224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7179BFE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FC852F6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3239297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1F467822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02741720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AA7D8AE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Escola Municipal de Mallorquí de Manacor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4304B93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Certificat de coneixements superiors de català (fins al 1991)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BD0385E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E0F528D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CDED45A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B852E1A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0FE17E90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6D7B7E46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5A84009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Obra Cultural Balear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2AD75CF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Acreditació d</w:t>
            </w:r>
            <w:r w:rsidR="00AB73EB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haver superat el curs de grau superior de llengua catalana (fins al 1991)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38D4631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DCA7DEB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C4DA272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95DD5D8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20CD504F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58C10B8A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 w:val="restart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0E493F0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Universitat de les Illes Balears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C0C19C1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Certificat de coneixements superiors de català, expedit pel Rectorat (fins al 1991)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744EA76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9E3A502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D3E0607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F7A459C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44087FC7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7F8EA9FB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/>
            <w:vAlign w:val="center"/>
            <w:hideMark/>
          </w:tcPr>
          <w:p w14:paraId="1F1C06BC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13B1A37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Certificat de llengua catalana de nivell C2, expedit pel Servei Lingüístic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3696123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CC03530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4C53221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C20DE99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7C3879" w:rsidRPr="00F2474D" w14:paraId="431EA1D0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151ADA39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23289E2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Universitat de les Illes Balears / Conselleria d</w:t>
            </w:r>
            <w:r w:rsidR="00AB73EB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Educació</w:t>
            </w:r>
          </w:p>
        </w:tc>
        <w:tc>
          <w:tcPr>
            <w:tcW w:w="4961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7E08064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Certificat d</w:t>
            </w:r>
            <w:r w:rsidR="00AB73EB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haver superat Llengua III del Pla de Reciclatge i Formació Lingüística i Cultural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AAA3545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ECA9A12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shd w:val="clear" w:color="auto" w:fill="D9E2F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D855DA2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065F96D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7C3879" w:rsidRPr="00F2474D" w14:paraId="6F386B82" w14:textId="77777777" w:rsidTr="00A21462">
        <w:trPr>
          <w:trHeight w:val="272"/>
        </w:trPr>
        <w:tc>
          <w:tcPr>
            <w:tcW w:w="1634" w:type="dxa"/>
            <w:vMerge w:val="restart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93292E4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COMUNITAT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br/>
              <w:t>VALENCIANA</w:t>
            </w:r>
          </w:p>
        </w:tc>
        <w:tc>
          <w:tcPr>
            <w:tcW w:w="3707" w:type="dxa"/>
            <w:vMerge w:val="restart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439DEA3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Junta Qualificadora de Coneixements de Valencià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B1EFAB0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Certificat superior (oral i escrit) del valencià (1986-1988)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E842C4C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FA42AE9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80F1B89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9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6A05061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</w:tr>
      <w:tr w:rsidR="007C3879" w:rsidRPr="00F2474D" w14:paraId="4E061A93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628144FF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/>
            <w:vAlign w:val="center"/>
            <w:hideMark/>
          </w:tcPr>
          <w:p w14:paraId="1440E4B3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4961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8925662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Certificat de grau superior de coneixements de valencià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108BFA6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7AD192D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6AB8CF8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E4BD3B8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</w:tr>
      <w:tr w:rsidR="007C3879" w:rsidRPr="00F2474D" w14:paraId="6AB262E1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5B366659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/>
            <w:vAlign w:val="center"/>
            <w:hideMark/>
          </w:tcPr>
          <w:p w14:paraId="51014237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4961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85628AC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Certificat de nivell C2 de coneixements de valencià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C632F84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422BD68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3C9328C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8A4F0AF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</w:tr>
      <w:tr w:rsidR="007C3879" w:rsidRPr="00F2474D" w14:paraId="6BC0962B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588854F0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 w:val="restart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12F570E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Universitats públiques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02B5BBA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Certificat de grau superior de coneixements de valencià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A6AA56B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858DDB7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43E7D90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C63CD1D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</w:tr>
      <w:tr w:rsidR="007C3879" w:rsidRPr="00F2474D" w14:paraId="0395230B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564DD825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vMerge/>
            <w:vAlign w:val="center"/>
            <w:hideMark/>
          </w:tcPr>
          <w:p w14:paraId="0369EC45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4961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199CAF7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Certificat de nivell C2 (superior)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40C2C89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215768F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C723047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3B2F607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</w:tr>
      <w:tr w:rsidR="007C3879" w:rsidRPr="00F2474D" w14:paraId="6B340219" w14:textId="77777777" w:rsidTr="00A21462">
        <w:trPr>
          <w:trHeight w:val="272"/>
        </w:trPr>
        <w:tc>
          <w:tcPr>
            <w:tcW w:w="1634" w:type="dxa"/>
            <w:vMerge/>
            <w:vAlign w:val="center"/>
            <w:hideMark/>
          </w:tcPr>
          <w:p w14:paraId="0B6E0ED4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3707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83B867A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Comissió Interuniversitària d</w:t>
            </w:r>
            <w:r w:rsidR="00AB73EB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Estandardització d</w:t>
            </w:r>
            <w:r w:rsidR="00AB73EB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 xml:space="preserve">Acreditacions de </w:t>
            </w: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lastRenderedPageBreak/>
              <w:t>Coneixements de Valencià (CIEACOVA)</w:t>
            </w:r>
          </w:p>
        </w:tc>
        <w:tc>
          <w:tcPr>
            <w:tcW w:w="4961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EA2B749" w14:textId="77777777" w:rsidR="00F2474D" w:rsidRPr="00A21462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A21462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lastRenderedPageBreak/>
              <w:t xml:space="preserve">Certificat de nivell C2 (superior), a partir de juny de 2016 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35E3182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F9DEE5D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8CE5114" w14:textId="77777777" w:rsidR="00F2474D" w:rsidRPr="00F2474D" w:rsidRDefault="00F2474D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9" w:type="dxa"/>
            <w:shd w:val="clear" w:color="auto" w:fill="FFD96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E0970AB" w14:textId="77777777" w:rsidR="00F2474D" w:rsidRPr="00F2474D" w:rsidRDefault="00F2474D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</w:tr>
    </w:tbl>
    <w:p w14:paraId="454158D7" w14:textId="77777777" w:rsidR="00A21462" w:rsidRDefault="00A21462" w:rsidP="00A21462">
      <w:pPr>
        <w:spacing w:after="0" w:line="240" w:lineRule="auto"/>
      </w:pPr>
    </w:p>
    <w:tbl>
      <w:tblPr>
        <w:tblW w:w="14895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2660"/>
        <w:gridCol w:w="6008"/>
        <w:gridCol w:w="1148"/>
        <w:gridCol w:w="1148"/>
        <w:gridCol w:w="1148"/>
        <w:gridCol w:w="1149"/>
      </w:tblGrid>
      <w:tr w:rsidR="00A21462" w:rsidRPr="00F2474D" w14:paraId="6114F219" w14:textId="77777777" w:rsidTr="00AD5E06">
        <w:trPr>
          <w:trHeight w:val="272"/>
        </w:trPr>
        <w:tc>
          <w:tcPr>
            <w:tcW w:w="1634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6FA0F56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Territori d</w:t>
            </w:r>
            <w:r w:rsidR="00AB73EB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’</w:t>
            </w: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expedició</w:t>
            </w:r>
          </w:p>
        </w:tc>
        <w:tc>
          <w:tcPr>
            <w:tcW w:w="2660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22B5146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Institució</w:t>
            </w:r>
          </w:p>
        </w:tc>
        <w:tc>
          <w:tcPr>
            <w:tcW w:w="600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2D9CE2A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Nom del títol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8C6CBBD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Andorra 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D83117D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 xml:space="preserve">Catalunya 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842D4AF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Illes Balears</w:t>
            </w:r>
          </w:p>
        </w:tc>
        <w:tc>
          <w:tcPr>
            <w:tcW w:w="1149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6E6032F" w14:textId="77777777" w:rsidR="00A21462" w:rsidRPr="00F2474D" w:rsidRDefault="00A21462" w:rsidP="00A21462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</w:pPr>
            <w:r w:rsidRPr="007C3879">
              <w:rPr>
                <w:rFonts w:ascii="Noto Sans" w:eastAsia="Times New Roman" w:hAnsi="Noto Sans" w:cs="Calibri"/>
                <w:b/>
                <w:i/>
                <w:sz w:val="20"/>
                <w:szCs w:val="20"/>
                <w:lang w:val="ca-ES" w:eastAsia="es-ES"/>
              </w:rPr>
              <w:t>País Valencià</w:t>
            </w:r>
          </w:p>
        </w:tc>
      </w:tr>
      <w:tr w:rsidR="00DC05C8" w:rsidRPr="00F2474D" w14:paraId="346790E3" w14:textId="77777777" w:rsidTr="00AD5E06">
        <w:trPr>
          <w:trHeight w:val="272"/>
        </w:trPr>
        <w:tc>
          <w:tcPr>
            <w:tcW w:w="1634" w:type="dxa"/>
            <w:vMerge w:val="restart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B98829E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2660" w:type="dxa"/>
            <w:vMerge w:val="restart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4D7E9ED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Escoles oficials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idiomes</w:t>
            </w: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A35ECC3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C2 de valencià/català (a partir de la Llei orgànica 8/2013)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1C8A924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A0D9BAD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71A0E46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DA23F69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DC05C8" w:rsidRPr="00F2474D" w14:paraId="2731ABC9" w14:textId="77777777" w:rsidTr="00AD5E06">
        <w:trPr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42E23F8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792689DA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6836934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aptitud pedagògica en llengua catalana (pla antic: fins al curs 1992-1993)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A67D738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CB84554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4487404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A97A8BF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DC05C8" w:rsidRPr="00F2474D" w14:paraId="13D3EE09" w14:textId="77777777" w:rsidTr="00AD5E06">
        <w:trPr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798165C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609EA72E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1806ECC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aptitud (o de cicle superior) en llengua catalana de l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Escola Oficial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Idiomes o acreditació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haver aprovat el cinquè curs (pla nou a partir del curs 1993-1994 i expedits fins al curs 2008-2009)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7274ED7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A0879EE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23A619F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4BFF983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color w:val="FF0000"/>
                <w:sz w:val="20"/>
                <w:szCs w:val="20"/>
                <w:lang w:val="ca-ES" w:eastAsia="es-ES"/>
              </w:rPr>
              <w:t>X</w:t>
            </w:r>
          </w:p>
        </w:tc>
      </w:tr>
      <w:tr w:rsidR="00DC05C8" w:rsidRPr="00F2474D" w14:paraId="15D31014" w14:textId="77777777" w:rsidTr="00AD5E06">
        <w:trPr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45F81C5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1F024CBE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646D743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Acreditació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haver aprovat el segon curs de nivell avançat de llengua catalana en els cursos 2008-2009 o 2009-2010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6BCEEB2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91DF5D6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D6CDE0B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48F3AE4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</w:tr>
      <w:tr w:rsidR="00DC05C8" w:rsidRPr="00F2474D" w14:paraId="79704FC1" w14:textId="77777777" w:rsidTr="00AD5E06">
        <w:trPr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D1C7B2C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28AE31C2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DB7B319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Acreditació d</w:t>
            </w:r>
            <w:r w:rsidR="00AB73EB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’</w:t>
            </w: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haver aprovat el nivell C2 de llengua catalana a partir del 2010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B5E94D5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b/>
                <w:bCs/>
                <w:sz w:val="20"/>
                <w:szCs w:val="20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680858D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B90215B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35C5D34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DC05C8" w:rsidRPr="00F2474D" w14:paraId="5A5B0035" w14:textId="77777777" w:rsidTr="00AD5E06">
        <w:trPr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4B0A455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2660" w:type="dxa"/>
            <w:vMerge w:val="restart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79D4F95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Institut Ramon Llull</w:t>
            </w: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902E6E4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superior de català (D)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F60718D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1F0F4F4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3F22077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AD43752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  <w:tr w:rsidR="00DC05C8" w:rsidRPr="00F2474D" w14:paraId="6D3BB0AA" w14:textId="77777777" w:rsidTr="00AD5E06">
        <w:trPr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023CCAA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286F86AD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98E6A7F" w14:textId="77777777" w:rsidR="00DC05C8" w:rsidRPr="00F2474D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Times New Roman" w:hAnsi="Noto Sans" w:cs="Calibri"/>
                <w:sz w:val="20"/>
                <w:szCs w:val="20"/>
                <w:lang w:val="ca-ES" w:eastAsia="es-ES"/>
              </w:rPr>
              <w:t>Certificat de nivell superior de català (C2)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7986733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CBBD9EF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DA46777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721F833" w14:textId="77777777" w:rsidR="00DC05C8" w:rsidRPr="00F2474D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20"/>
                <w:szCs w:val="20"/>
                <w:lang w:val="ca-ES" w:eastAsia="es-ES"/>
              </w:rPr>
            </w:pPr>
            <w:r w:rsidRPr="00F2474D">
              <w:rPr>
                <w:rFonts w:ascii="Noto Sans" w:eastAsia="MS Gothic" w:hAnsi="MS Gothic" w:cs="MS Gothic"/>
                <w:b/>
                <w:bCs/>
                <w:color w:val="6AA84F"/>
                <w:sz w:val="20"/>
                <w:szCs w:val="20"/>
                <w:lang w:val="ca-ES" w:eastAsia="es-ES"/>
              </w:rPr>
              <w:t>✓</w:t>
            </w:r>
          </w:p>
        </w:tc>
      </w:tr>
    </w:tbl>
    <w:p w14:paraId="25F55894" w14:textId="77777777" w:rsidR="00DC05C8" w:rsidRDefault="00DC05C8" w:rsidP="00DC05C8">
      <w:pPr>
        <w:spacing w:after="0" w:line="240" w:lineRule="auto"/>
      </w:pPr>
    </w:p>
    <w:tbl>
      <w:tblPr>
        <w:tblW w:w="14895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2660"/>
        <w:gridCol w:w="6008"/>
        <w:gridCol w:w="1148"/>
        <w:gridCol w:w="1148"/>
        <w:gridCol w:w="1148"/>
        <w:gridCol w:w="1149"/>
      </w:tblGrid>
      <w:tr w:rsidR="00DC05C8" w:rsidRPr="00D2195C" w14:paraId="362F63F7" w14:textId="77777777" w:rsidTr="00D2195C">
        <w:trPr>
          <w:cantSplit/>
          <w:trHeight w:val="272"/>
        </w:trPr>
        <w:tc>
          <w:tcPr>
            <w:tcW w:w="1634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053F21E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  <w:lastRenderedPageBreak/>
              <w:t>Territori d</w:t>
            </w:r>
            <w:r w:rsidR="00AB73EB" w:rsidRPr="00D2195C"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  <w:t>’</w:t>
            </w:r>
            <w:r w:rsidRPr="00D2195C"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  <w:t>expedició</w:t>
            </w:r>
          </w:p>
        </w:tc>
        <w:tc>
          <w:tcPr>
            <w:tcW w:w="2660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F7C4642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  <w:t>Institució</w:t>
            </w:r>
          </w:p>
        </w:tc>
        <w:tc>
          <w:tcPr>
            <w:tcW w:w="600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DA03842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  <w:t>Nom del títol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69AED22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  <w:t xml:space="preserve">Andorra 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087EAD3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  <w:t xml:space="preserve">Catalunya </w:t>
            </w:r>
          </w:p>
        </w:tc>
        <w:tc>
          <w:tcPr>
            <w:tcW w:w="1148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9486058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  <w:t>Illes Balears</w:t>
            </w:r>
          </w:p>
        </w:tc>
        <w:tc>
          <w:tcPr>
            <w:tcW w:w="1149" w:type="dxa"/>
            <w:shd w:val="clear" w:color="auto" w:fill="D9D9D9" w:themeFill="background1" w:themeFillShade="D9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8A4D295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  <w:t>Comunitat</w:t>
            </w:r>
            <w:r w:rsidRPr="00D2195C">
              <w:rPr>
                <w:rFonts w:ascii="Noto Sans" w:eastAsia="Times New Roman" w:hAnsi="Noto Sans" w:cs="Calibri"/>
                <w:b/>
                <w:i/>
                <w:color w:val="000000"/>
                <w:sz w:val="19"/>
                <w:szCs w:val="19"/>
                <w:lang w:val="ca-ES" w:eastAsia="es-ES"/>
              </w:rPr>
              <w:br/>
              <w:t>Valenciana</w:t>
            </w:r>
          </w:p>
        </w:tc>
      </w:tr>
      <w:tr w:rsidR="00DC05C8" w:rsidRPr="00D2195C" w14:paraId="6372CB5F" w14:textId="77777777" w:rsidTr="00D2195C">
        <w:trPr>
          <w:cantSplit/>
          <w:trHeight w:val="272"/>
        </w:trPr>
        <w:tc>
          <w:tcPr>
            <w:tcW w:w="1634" w:type="dxa"/>
            <w:vMerge w:val="restart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31AB94B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2660" w:type="dxa"/>
            <w:vMerge w:val="restart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34365C9" w14:textId="77777777" w:rsidR="00AD5E06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Titulacions reconegudes de l</w:t>
            </w:r>
            <w:r w:rsidR="00AB73EB"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ensenyament reglat universitari</w:t>
            </w: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BA4AD4F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Llicenciatura en Filologia, secció Filologia Valenciana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79968A5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3505D94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D22D63A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color w:val="FF0000"/>
                <w:sz w:val="19"/>
                <w:szCs w:val="19"/>
                <w:lang w:val="ca-ES" w:eastAsia="es-ES"/>
              </w:rPr>
              <w:t>X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C813248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</w:tr>
      <w:tr w:rsidR="00DC05C8" w:rsidRPr="00D2195C" w14:paraId="01010EE0" w14:textId="77777777" w:rsidTr="00D2195C">
        <w:trPr>
          <w:cantSplit/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5F0E5D6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45AE12EA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218827C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Llicenciatura en Filologia, secció Filologia Catalana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152A2F8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A42C85B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F0D10BF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  <w:t>*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3482005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</w:tr>
      <w:tr w:rsidR="00DC05C8" w:rsidRPr="00D2195C" w14:paraId="33467CEE" w14:textId="77777777" w:rsidTr="00D2195C">
        <w:trPr>
          <w:cantSplit/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0A45D8E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5CA5C135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DF1F6E4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Llicenciatura en Filosofia i lletres, divisió Filologia (Filologia Valenciana)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69968E3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659A10F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7849910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  <w:t>*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4F0C1C5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</w:tr>
      <w:tr w:rsidR="00DC05C8" w:rsidRPr="00D2195C" w14:paraId="2FA9E1C9" w14:textId="77777777" w:rsidTr="00D2195C">
        <w:trPr>
          <w:cantSplit/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233928D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7F89E7C3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88D1B0C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Llicenciatura en Filosofia i Lletres, divisió Filologia (Filologia Catalana)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8539B44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A783581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0A95960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  <w:t>*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BD6849A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</w:tr>
      <w:tr w:rsidR="00DC05C8" w:rsidRPr="00D2195C" w14:paraId="7C59A51A" w14:textId="77777777" w:rsidTr="00D2195C">
        <w:trPr>
          <w:cantSplit/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347ADB2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0FDF38B2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18EAC88" w14:textId="77777777" w:rsidR="00DC05C8" w:rsidRPr="00D2195C" w:rsidRDefault="00DC05C8" w:rsidP="00DC05C8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Llicenciatura en Filologia Catalana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97D82CB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F0F9817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44A7056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6C4861B" w14:textId="77777777" w:rsidR="00DC05C8" w:rsidRPr="00D2195C" w:rsidRDefault="00DC05C8" w:rsidP="00DC05C8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</w:tr>
      <w:tr w:rsidR="00DC05C8" w:rsidRPr="00D2195C" w14:paraId="4D4C96DF" w14:textId="77777777" w:rsidTr="00D2195C">
        <w:trPr>
          <w:cantSplit/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61FDAD9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5F1B68CF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990ACF5" w14:textId="77777777" w:rsidR="00DC05C8" w:rsidRPr="00D2195C" w:rsidRDefault="00DC05C8" w:rsidP="00D2195C">
            <w:pPr>
              <w:keepNext/>
              <w:keepLines/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Títol de llicenciatura en filosofia i lletres pertanyent a les promocions habilitades com a mestres de català per la Comissió Mixta del Ministeri d</w:t>
            </w:r>
            <w:r w:rsidR="00AB73EB"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Educació i Ciència-Generalitat de Catalunya. D</w:t>
            </w:r>
            <w:r w:rsidR="00AB73EB"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acord amb l</w:t>
            </w:r>
            <w:r w:rsidR="00AB73EB"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Ordre de 14 de setembre de 1978, de desplegament del Reial decret 2092/1978, de 23 de juny, per la qual es regula la incorporació de la llengua catalana al sistema d</w:t>
            </w:r>
            <w:r w:rsidR="00AB73EB"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ensenyament a Catalunya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E481216" w14:textId="77777777" w:rsidR="00DC05C8" w:rsidRPr="00D2195C" w:rsidRDefault="00DC05C8" w:rsidP="00D2195C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DEAC317" w14:textId="77777777" w:rsidR="00DC05C8" w:rsidRPr="00D2195C" w:rsidRDefault="00DC05C8" w:rsidP="00D2195C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24B0ED1" w14:textId="77777777" w:rsidR="00DC05C8" w:rsidRPr="00D2195C" w:rsidRDefault="00DC05C8" w:rsidP="00D2195C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color w:val="FF0000"/>
                <w:sz w:val="19"/>
                <w:szCs w:val="19"/>
                <w:lang w:val="ca-ES" w:eastAsia="es-ES"/>
              </w:rPr>
              <w:t>X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4842A03" w14:textId="77777777" w:rsidR="00DC05C8" w:rsidRPr="00D2195C" w:rsidRDefault="00DC05C8" w:rsidP="00D2195C">
            <w:pPr>
              <w:keepNext/>
              <w:keepLines/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color w:val="FF0000"/>
                <w:sz w:val="19"/>
                <w:szCs w:val="19"/>
                <w:lang w:val="ca-ES" w:eastAsia="es-ES"/>
              </w:rPr>
              <w:t>X</w:t>
            </w:r>
          </w:p>
        </w:tc>
      </w:tr>
      <w:tr w:rsidR="00DC05C8" w:rsidRPr="00D2195C" w14:paraId="3BD30781" w14:textId="77777777" w:rsidTr="00D2195C">
        <w:trPr>
          <w:cantSplit/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E44C46D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7F305426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C192BBD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Títol de diplomatura en traducció i interpretació amb una certificació acadèmica d</w:t>
            </w:r>
            <w:r w:rsidR="00AB73EB"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haver cursat les assignatures de llengua catalana i de traducció al català incloses en el pla d</w:t>
            </w:r>
            <w:r w:rsidR="00AB73EB"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estudis. Expedit per la Universitat Autònoma de Barcelona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CAFEE43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454833E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93BA197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color w:val="FF0000"/>
                <w:sz w:val="19"/>
                <w:szCs w:val="19"/>
                <w:lang w:val="ca-ES" w:eastAsia="es-ES"/>
              </w:rPr>
              <w:t>X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FB2DCF1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</w:tr>
      <w:tr w:rsidR="00DC05C8" w:rsidRPr="00D2195C" w14:paraId="0FB57A3A" w14:textId="77777777" w:rsidTr="00D2195C">
        <w:trPr>
          <w:cantSplit/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9D3C6BE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3C7C298F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253382E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Títol de llicenciatura o grau en traducció i interpretació amb una certificació acadèmica d</w:t>
            </w:r>
            <w:r w:rsidR="00AB73EB"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haver cursat 20 crèdits de llengua catalana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D9EFF66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7B8B8DB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498A15F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  <w:t>*</w:t>
            </w:r>
          </w:p>
        </w:tc>
        <w:tc>
          <w:tcPr>
            <w:tcW w:w="114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5E737DFF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FF0000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color w:val="FF0000"/>
                <w:sz w:val="19"/>
                <w:szCs w:val="19"/>
                <w:lang w:val="ca-ES" w:eastAsia="es-ES"/>
              </w:rPr>
              <w:t>X</w:t>
            </w:r>
          </w:p>
        </w:tc>
      </w:tr>
      <w:tr w:rsidR="00DC05C8" w:rsidRPr="00D2195C" w14:paraId="6FF7C2DD" w14:textId="77777777" w:rsidTr="00D2195C">
        <w:trPr>
          <w:cantSplit/>
          <w:trHeight w:val="272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01ECDB3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78C62291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4290D02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Llicenciatura o grau en Traducció i Interpretació (amb certificació que la llengua A és el català o que l</w:t>
            </w:r>
            <w:r w:rsidR="00AB73EB"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itinerari de traducció és al català)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5E4FB24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C835FC2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6FD5A7D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0852C0C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</w:tr>
      <w:tr w:rsidR="00DC05C8" w:rsidRPr="00D2195C" w14:paraId="4EBEAEA9" w14:textId="77777777" w:rsidTr="00D2195C">
        <w:trPr>
          <w:cantSplit/>
          <w:trHeight w:val="285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EFB97D1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64FBE665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EC296BF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Grau en Filologia Catalana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A1DDFFF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72725D5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3E3414E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04D40E1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</w:tr>
      <w:tr w:rsidR="00DC05C8" w:rsidRPr="00D2195C" w14:paraId="643B24B6" w14:textId="77777777" w:rsidTr="00D2195C">
        <w:trPr>
          <w:cantSplit/>
          <w:trHeight w:val="285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43F68B5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0FA09D08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1FB4F501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Grau de Llengua i Literatura Catalanes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7C27EA92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25EE09F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2CDBF7B9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0DBB4462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</w:tr>
      <w:tr w:rsidR="00DC05C8" w:rsidRPr="00D2195C" w14:paraId="16AC8736" w14:textId="77777777" w:rsidTr="00D2195C">
        <w:trPr>
          <w:cantSplit/>
          <w:trHeight w:val="285"/>
        </w:trPr>
        <w:tc>
          <w:tcPr>
            <w:tcW w:w="1634" w:type="dxa"/>
            <w:vMerge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BFC5466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2A3EB7AE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</w:p>
        </w:tc>
        <w:tc>
          <w:tcPr>
            <w:tcW w:w="6008" w:type="dxa"/>
            <w:shd w:val="clear" w:color="auto" w:fill="B4A7D6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31953E5" w14:textId="77777777" w:rsidR="00DC05C8" w:rsidRPr="00D2195C" w:rsidRDefault="00DC05C8" w:rsidP="00F2474D">
            <w:pPr>
              <w:spacing w:after="0" w:line="240" w:lineRule="auto"/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Grau d</w:t>
            </w:r>
            <w:r w:rsidR="00AB73EB"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’</w:t>
            </w:r>
            <w:r w:rsidRPr="00D2195C">
              <w:rPr>
                <w:rFonts w:ascii="Noto Sans" w:eastAsia="Times New Roman" w:hAnsi="Noto Sans" w:cs="Calibri"/>
                <w:sz w:val="19"/>
                <w:szCs w:val="19"/>
                <w:lang w:val="ca-ES" w:eastAsia="es-ES"/>
              </w:rPr>
              <w:t>Estudis Catalans i Occitans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3DB44F2F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Times New Roman" w:hAnsi="Noto Sans" w:cs="Calibri"/>
                <w:b/>
                <w:bCs/>
                <w:sz w:val="19"/>
                <w:szCs w:val="19"/>
                <w:lang w:val="ca-ES" w:eastAsia="es-ES"/>
              </w:rPr>
              <w:t>*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494E937E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67D254F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14:paraId="6A0D2E0D" w14:textId="77777777" w:rsidR="00DC05C8" w:rsidRPr="00D2195C" w:rsidRDefault="00DC05C8" w:rsidP="00F2474D">
            <w:pPr>
              <w:spacing w:after="0" w:line="240" w:lineRule="auto"/>
              <w:jc w:val="center"/>
              <w:rPr>
                <w:rFonts w:ascii="Noto Sans" w:eastAsia="Times New Roman" w:hAnsi="Noto Sans" w:cs="Calibri"/>
                <w:b/>
                <w:bCs/>
                <w:color w:val="6AA84F"/>
                <w:sz w:val="19"/>
                <w:szCs w:val="19"/>
                <w:lang w:val="ca-ES" w:eastAsia="es-ES"/>
              </w:rPr>
            </w:pPr>
            <w:r w:rsidRPr="00D2195C">
              <w:rPr>
                <w:rFonts w:ascii="Noto Sans" w:eastAsia="MS Gothic" w:hAnsi="MS Gothic" w:cs="MS Gothic"/>
                <w:b/>
                <w:bCs/>
                <w:color w:val="6AA84F"/>
                <w:sz w:val="19"/>
                <w:szCs w:val="19"/>
                <w:lang w:val="ca-ES" w:eastAsia="es-ES"/>
              </w:rPr>
              <w:t>✓</w:t>
            </w:r>
          </w:p>
        </w:tc>
      </w:tr>
    </w:tbl>
    <w:p w14:paraId="73CBD7F7" w14:textId="77777777" w:rsidR="00F2474D" w:rsidRPr="007C3879" w:rsidRDefault="00F2474D" w:rsidP="00404B13">
      <w:pPr>
        <w:spacing w:after="0" w:line="240" w:lineRule="auto"/>
        <w:rPr>
          <w:rFonts w:ascii="Noto Sans" w:hAnsi="Noto Sans"/>
          <w:lang w:val="ca-ES"/>
        </w:rPr>
      </w:pPr>
    </w:p>
    <w:sectPr w:rsidR="00F2474D" w:rsidRPr="007C3879" w:rsidSect="00040D4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701" w:right="127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5C07" w14:textId="77777777" w:rsidR="00145E27" w:rsidRDefault="00145E27" w:rsidP="002F3D33">
      <w:r>
        <w:separator/>
      </w:r>
    </w:p>
  </w:endnote>
  <w:endnote w:type="continuationSeparator" w:id="0">
    <w:p w14:paraId="38C61D87" w14:textId="77777777" w:rsidR="00145E27" w:rsidRDefault="00145E27" w:rsidP="002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 Regular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523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7313"/>
      <w:gridCol w:w="9210"/>
    </w:tblGrid>
    <w:tr w:rsidR="00145E27" w:rsidRPr="00144C26" w14:paraId="67EF8F0F" w14:textId="77777777" w:rsidTr="00145E27">
      <w:tc>
        <w:tcPr>
          <w:tcW w:w="731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8CF277D" w14:textId="77777777" w:rsidR="00145E27" w:rsidRDefault="00145E27" w:rsidP="00040D4D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C. d’Alfons el</w:t>
          </w:r>
          <w:r>
            <w:rPr>
              <w:rFonts w:ascii="Noto Sans" w:hAnsi="Noto Sans" w:cs="Noto Sans"/>
              <w:lang w:val="ca-ES"/>
            </w:rPr>
            <w:t xml:space="preserve"> Magnànim, 29, 1r pis</w:t>
          </w:r>
        </w:p>
        <w:p w14:paraId="5E2A97DC" w14:textId="77777777" w:rsidR="00145E27" w:rsidRPr="006F595E" w:rsidRDefault="00145E27" w:rsidP="00040D4D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07004 Palma</w:t>
          </w:r>
        </w:p>
        <w:p w14:paraId="56D3CC0E" w14:textId="50C48B41" w:rsidR="00145E27" w:rsidRPr="00E973CE" w:rsidRDefault="00145E27" w:rsidP="00E973CE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Tel.: 971 17 76 34</w:t>
          </w:r>
        </w:p>
      </w:tc>
      <w:tc>
        <w:tcPr>
          <w:tcW w:w="92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481F90" w14:textId="77777777" w:rsidR="00145E27" w:rsidRPr="00144C26" w:rsidRDefault="000453D8" w:rsidP="003403A6">
          <w:pPr>
            <w:pStyle w:val="Nmerodepgina1"/>
            <w:rPr>
              <w:rFonts w:ascii="Noto Sans" w:hAnsi="Noto Sans" w:cs="Noto Sans"/>
            </w:rPr>
          </w:pPr>
          <w:r w:rsidRPr="00144C26">
            <w:rPr>
              <w:rFonts w:ascii="Noto Sans" w:hAnsi="Noto Sans" w:cs="Noto Sans"/>
            </w:rPr>
            <w:fldChar w:fldCharType="begin"/>
          </w:r>
          <w:r w:rsidR="00145E27" w:rsidRPr="00144C26">
            <w:rPr>
              <w:rFonts w:ascii="Noto Sans" w:hAnsi="Noto Sans" w:cs="Noto Sans"/>
            </w:rPr>
            <w:instrText>PAGE   \* MERGEFORMAT</w:instrText>
          </w:r>
          <w:r w:rsidRPr="00144C26">
            <w:rPr>
              <w:rFonts w:ascii="Noto Sans" w:hAnsi="Noto Sans" w:cs="Noto Sans"/>
            </w:rPr>
            <w:fldChar w:fldCharType="separate"/>
          </w:r>
          <w:r w:rsidR="00D2195C">
            <w:rPr>
              <w:rFonts w:ascii="Noto Sans" w:hAnsi="Noto Sans" w:cs="Noto Sans"/>
              <w:noProof/>
            </w:rPr>
            <w:t>4</w:t>
          </w:r>
          <w:r w:rsidRPr="00144C26">
            <w:rPr>
              <w:rFonts w:ascii="Noto Sans" w:hAnsi="Noto Sans" w:cs="Noto Sans"/>
            </w:rPr>
            <w:fldChar w:fldCharType="end"/>
          </w:r>
        </w:p>
      </w:tc>
    </w:tr>
  </w:tbl>
  <w:p w14:paraId="6C5011AE" w14:textId="77777777" w:rsidR="00145E27" w:rsidRPr="00144C26" w:rsidRDefault="00145E27">
    <w:pPr>
      <w:pStyle w:val="Piedepgina"/>
      <w:rPr>
        <w:rFonts w:cs="Noto Sans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7363"/>
      <w:gridCol w:w="2673"/>
    </w:tblGrid>
    <w:tr w:rsidR="00145E27" w:rsidRPr="00901173" w14:paraId="6B658AC6" w14:textId="77777777" w:rsidTr="00404B13">
      <w:trPr>
        <w:trHeight w:val="1140"/>
      </w:trPr>
      <w:tc>
        <w:tcPr>
          <w:tcW w:w="73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AA98377" w14:textId="77777777" w:rsidR="00145E27" w:rsidRDefault="00145E27" w:rsidP="00404B1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C. d’Alfons el</w:t>
          </w:r>
          <w:r>
            <w:rPr>
              <w:rFonts w:ascii="Noto Sans" w:hAnsi="Noto Sans" w:cs="Noto Sans"/>
              <w:lang w:val="ca-ES"/>
            </w:rPr>
            <w:t xml:space="preserve"> Magnànim, 29, 1r pis</w:t>
          </w:r>
        </w:p>
        <w:p w14:paraId="74251F2E" w14:textId="77777777" w:rsidR="00145E27" w:rsidRPr="006F595E" w:rsidRDefault="00145E27" w:rsidP="00404B13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 w:rsidRPr="005009A4">
            <w:rPr>
              <w:rFonts w:ascii="Noto Sans" w:hAnsi="Noto Sans" w:cs="Noto Sans"/>
              <w:lang w:val="ca-ES"/>
            </w:rPr>
            <w:t>07004 Palma</w:t>
          </w:r>
        </w:p>
        <w:p w14:paraId="1C812DD4" w14:textId="403783FE" w:rsidR="00145E27" w:rsidRPr="00E973CE" w:rsidRDefault="00145E27" w:rsidP="00E973CE">
          <w:pPr>
            <w:pStyle w:val="Peudepgina"/>
            <w:ind w:left="255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Tel.: 971 17 76 34</w:t>
          </w:r>
        </w:p>
      </w:tc>
      <w:tc>
        <w:tcPr>
          <w:tcW w:w="2673" w:type="dxa"/>
          <w:tcBorders>
            <w:top w:val="nil"/>
            <w:left w:val="nil"/>
            <w:bottom w:val="nil"/>
            <w:right w:val="nil"/>
          </w:tcBorders>
        </w:tcPr>
        <w:p w14:paraId="22C7F097" w14:textId="77777777" w:rsidR="00145E27" w:rsidRPr="00901173" w:rsidRDefault="00145E27" w:rsidP="003403A6">
          <w:pPr>
            <w:pStyle w:val="Peudepgina"/>
            <w:rPr>
              <w:rFonts w:ascii="Noto Sans" w:hAnsi="Noto Sans" w:cs="Noto Sans"/>
            </w:rPr>
          </w:pPr>
        </w:p>
      </w:tc>
    </w:tr>
  </w:tbl>
  <w:p w14:paraId="3189B76E" w14:textId="77777777" w:rsidR="00145E27" w:rsidRPr="00901173" w:rsidRDefault="00145E27" w:rsidP="00AF6E68">
    <w:pPr>
      <w:pStyle w:val="Piedepgina"/>
      <w:rPr>
        <w:rFonts w:cs="Noto Sans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B50F" w14:textId="77777777" w:rsidR="00145E27" w:rsidRDefault="00145E27" w:rsidP="002F3D33">
      <w:r>
        <w:separator/>
      </w:r>
    </w:p>
  </w:footnote>
  <w:footnote w:type="continuationSeparator" w:id="0">
    <w:p w14:paraId="4FE01247" w14:textId="77777777" w:rsidR="00145E27" w:rsidRDefault="00145E27" w:rsidP="002F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D7FE" w14:textId="7A9AF717" w:rsidR="00E973CE" w:rsidRDefault="00E973C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848" behindDoc="0" locked="0" layoutInCell="1" allowOverlap="1" wp14:anchorId="16E28C59" wp14:editId="2DA5C613">
          <wp:simplePos x="0" y="0"/>
          <wp:positionH relativeFrom="column">
            <wp:posOffset>-590550</wp:posOffset>
          </wp:positionH>
          <wp:positionV relativeFrom="paragraph">
            <wp:posOffset>10795</wp:posOffset>
          </wp:positionV>
          <wp:extent cx="1926000" cy="802800"/>
          <wp:effectExtent l="0" t="0" r="0" b="0"/>
          <wp:wrapNone/>
          <wp:docPr id="3" name="Imagen 3" descr="h:\escrit\C_TU_CU_ES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scrit\C_TU_CU_ES_C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00" cy="80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FF2CDF" w14:textId="01B3F3DF" w:rsidR="00E973CE" w:rsidRDefault="00E973CE">
    <w:pPr>
      <w:pStyle w:val="Encabezado"/>
    </w:pPr>
  </w:p>
  <w:p w14:paraId="1A88AF4F" w14:textId="4BAC9F3E" w:rsidR="00E973CE" w:rsidRDefault="00E973CE">
    <w:pPr>
      <w:pStyle w:val="Encabezado"/>
    </w:pPr>
  </w:p>
  <w:p w14:paraId="3865ED48" w14:textId="77777777" w:rsidR="00E973CE" w:rsidRDefault="00E973CE">
    <w:pPr>
      <w:pStyle w:val="Encabezado"/>
    </w:pPr>
  </w:p>
  <w:p w14:paraId="58999EDA" w14:textId="01FDA476" w:rsidR="00145E27" w:rsidRDefault="00145E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7EB9" w14:textId="764CA9C0" w:rsidR="00E973CE" w:rsidRDefault="00E973CE" w:rsidP="00E973C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 wp14:anchorId="03E7D219" wp14:editId="74FABBCD">
          <wp:simplePos x="0" y="0"/>
          <wp:positionH relativeFrom="column">
            <wp:posOffset>-590550</wp:posOffset>
          </wp:positionH>
          <wp:positionV relativeFrom="paragraph">
            <wp:posOffset>-10795</wp:posOffset>
          </wp:positionV>
          <wp:extent cx="1926000" cy="802800"/>
          <wp:effectExtent l="0" t="0" r="0" b="0"/>
          <wp:wrapNone/>
          <wp:docPr id="1" name="Imagen 1" descr="h:\escrit\C_TU_CU_ES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scrit\C_TU_CU_ES_C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00" cy="80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3306B0" w14:textId="0CC61E78" w:rsidR="00E973CE" w:rsidRDefault="00E973CE" w:rsidP="00E973CE">
    <w:pPr>
      <w:pStyle w:val="Encabezado"/>
    </w:pPr>
  </w:p>
  <w:p w14:paraId="7F2FBA03" w14:textId="21DF8960" w:rsidR="00E973CE" w:rsidRDefault="00E973CE" w:rsidP="00E973CE">
    <w:pPr>
      <w:pStyle w:val="Encabezado"/>
    </w:pPr>
  </w:p>
  <w:p w14:paraId="4A767B69" w14:textId="7D141CB6" w:rsidR="00E973CE" w:rsidRDefault="00E973CE" w:rsidP="00E973CE">
    <w:pPr>
      <w:pStyle w:val="Encabezado"/>
    </w:pPr>
  </w:p>
  <w:p w14:paraId="1AC49D41" w14:textId="59D5B34E" w:rsidR="00145E27" w:rsidRPr="00E973CE" w:rsidRDefault="00145E27" w:rsidP="00E973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96D"/>
    <w:rsid w:val="0001132A"/>
    <w:rsid w:val="000156CD"/>
    <w:rsid w:val="00023205"/>
    <w:rsid w:val="000237A9"/>
    <w:rsid w:val="00034A40"/>
    <w:rsid w:val="00036B37"/>
    <w:rsid w:val="00040D4D"/>
    <w:rsid w:val="000453D8"/>
    <w:rsid w:val="00050D54"/>
    <w:rsid w:val="00074F0B"/>
    <w:rsid w:val="00092B9B"/>
    <w:rsid w:val="000950E0"/>
    <w:rsid w:val="000A7669"/>
    <w:rsid w:val="000B1813"/>
    <w:rsid w:val="000B184C"/>
    <w:rsid w:val="000D7E9A"/>
    <w:rsid w:val="000D7FC3"/>
    <w:rsid w:val="0010508B"/>
    <w:rsid w:val="00110FE4"/>
    <w:rsid w:val="00114152"/>
    <w:rsid w:val="001266B7"/>
    <w:rsid w:val="00144C26"/>
    <w:rsid w:val="00145E27"/>
    <w:rsid w:val="001B4283"/>
    <w:rsid w:val="001C76E5"/>
    <w:rsid w:val="001D2A3E"/>
    <w:rsid w:val="001D3D05"/>
    <w:rsid w:val="001E5FD1"/>
    <w:rsid w:val="0020001D"/>
    <w:rsid w:val="00222923"/>
    <w:rsid w:val="002266B1"/>
    <w:rsid w:val="002502C7"/>
    <w:rsid w:val="0025741D"/>
    <w:rsid w:val="002635A5"/>
    <w:rsid w:val="00274B69"/>
    <w:rsid w:val="0029653D"/>
    <w:rsid w:val="002C075E"/>
    <w:rsid w:val="002E219A"/>
    <w:rsid w:val="002F1FA3"/>
    <w:rsid w:val="002F3D33"/>
    <w:rsid w:val="00307F7A"/>
    <w:rsid w:val="00322246"/>
    <w:rsid w:val="00323D33"/>
    <w:rsid w:val="00331224"/>
    <w:rsid w:val="00335F5F"/>
    <w:rsid w:val="003403A6"/>
    <w:rsid w:val="003419D5"/>
    <w:rsid w:val="00357840"/>
    <w:rsid w:val="00367C51"/>
    <w:rsid w:val="00373894"/>
    <w:rsid w:val="003866E4"/>
    <w:rsid w:val="00392DD5"/>
    <w:rsid w:val="003C228C"/>
    <w:rsid w:val="003D785A"/>
    <w:rsid w:val="003F6178"/>
    <w:rsid w:val="003F6E57"/>
    <w:rsid w:val="003F771A"/>
    <w:rsid w:val="00404B13"/>
    <w:rsid w:val="00466CDE"/>
    <w:rsid w:val="00485578"/>
    <w:rsid w:val="00494EAC"/>
    <w:rsid w:val="004C6BE5"/>
    <w:rsid w:val="004D2A64"/>
    <w:rsid w:val="0050440F"/>
    <w:rsid w:val="005622F6"/>
    <w:rsid w:val="00574AA6"/>
    <w:rsid w:val="005C057F"/>
    <w:rsid w:val="005E3236"/>
    <w:rsid w:val="006013FF"/>
    <w:rsid w:val="00635971"/>
    <w:rsid w:val="00637409"/>
    <w:rsid w:val="006377DF"/>
    <w:rsid w:val="00642870"/>
    <w:rsid w:val="00651C37"/>
    <w:rsid w:val="00663E55"/>
    <w:rsid w:val="006776B5"/>
    <w:rsid w:val="006B4CEB"/>
    <w:rsid w:val="006C5013"/>
    <w:rsid w:val="006F0D2E"/>
    <w:rsid w:val="006F71AF"/>
    <w:rsid w:val="0072100A"/>
    <w:rsid w:val="007265EF"/>
    <w:rsid w:val="0074473A"/>
    <w:rsid w:val="00750C99"/>
    <w:rsid w:val="007567B3"/>
    <w:rsid w:val="00762CDE"/>
    <w:rsid w:val="00772EEB"/>
    <w:rsid w:val="00774D29"/>
    <w:rsid w:val="007C3879"/>
    <w:rsid w:val="007D487C"/>
    <w:rsid w:val="007F36BC"/>
    <w:rsid w:val="007F64B1"/>
    <w:rsid w:val="007F6F4F"/>
    <w:rsid w:val="0081333C"/>
    <w:rsid w:val="0083573F"/>
    <w:rsid w:val="008368A4"/>
    <w:rsid w:val="008413FC"/>
    <w:rsid w:val="00842E51"/>
    <w:rsid w:val="008442CE"/>
    <w:rsid w:val="00872B70"/>
    <w:rsid w:val="00895D5B"/>
    <w:rsid w:val="008A09F1"/>
    <w:rsid w:val="008A0BCD"/>
    <w:rsid w:val="008A3278"/>
    <w:rsid w:val="008A4F91"/>
    <w:rsid w:val="008A636B"/>
    <w:rsid w:val="008B7970"/>
    <w:rsid w:val="008E248C"/>
    <w:rsid w:val="008E5F14"/>
    <w:rsid w:val="008F226D"/>
    <w:rsid w:val="008F3D44"/>
    <w:rsid w:val="00901173"/>
    <w:rsid w:val="00945F2E"/>
    <w:rsid w:val="009A0E69"/>
    <w:rsid w:val="009B3FD2"/>
    <w:rsid w:val="009C47DD"/>
    <w:rsid w:val="009D0416"/>
    <w:rsid w:val="009D05A6"/>
    <w:rsid w:val="009F36D4"/>
    <w:rsid w:val="00A02CA5"/>
    <w:rsid w:val="00A2137F"/>
    <w:rsid w:val="00A21462"/>
    <w:rsid w:val="00A24F99"/>
    <w:rsid w:val="00A31C73"/>
    <w:rsid w:val="00A32066"/>
    <w:rsid w:val="00A45203"/>
    <w:rsid w:val="00A503A0"/>
    <w:rsid w:val="00A70754"/>
    <w:rsid w:val="00A90ED1"/>
    <w:rsid w:val="00A9443C"/>
    <w:rsid w:val="00A94FEA"/>
    <w:rsid w:val="00AA2E2E"/>
    <w:rsid w:val="00AB73EB"/>
    <w:rsid w:val="00AD5E06"/>
    <w:rsid w:val="00AE7AA5"/>
    <w:rsid w:val="00AE7DD6"/>
    <w:rsid w:val="00AF10A8"/>
    <w:rsid w:val="00AF6E68"/>
    <w:rsid w:val="00B049DA"/>
    <w:rsid w:val="00B2463B"/>
    <w:rsid w:val="00B340FE"/>
    <w:rsid w:val="00B4748B"/>
    <w:rsid w:val="00B522DD"/>
    <w:rsid w:val="00B611B6"/>
    <w:rsid w:val="00B615C5"/>
    <w:rsid w:val="00B70D3B"/>
    <w:rsid w:val="00B72590"/>
    <w:rsid w:val="00B86DE2"/>
    <w:rsid w:val="00B96B23"/>
    <w:rsid w:val="00BA5DF3"/>
    <w:rsid w:val="00BF3976"/>
    <w:rsid w:val="00C004FA"/>
    <w:rsid w:val="00C1296D"/>
    <w:rsid w:val="00C168B0"/>
    <w:rsid w:val="00C24228"/>
    <w:rsid w:val="00C30964"/>
    <w:rsid w:val="00C6481A"/>
    <w:rsid w:val="00C77D5C"/>
    <w:rsid w:val="00CC759F"/>
    <w:rsid w:val="00CF283B"/>
    <w:rsid w:val="00CF32FC"/>
    <w:rsid w:val="00CF5372"/>
    <w:rsid w:val="00D0530C"/>
    <w:rsid w:val="00D12B6D"/>
    <w:rsid w:val="00D2195C"/>
    <w:rsid w:val="00D40806"/>
    <w:rsid w:val="00D44E04"/>
    <w:rsid w:val="00D616E9"/>
    <w:rsid w:val="00D76585"/>
    <w:rsid w:val="00D911CC"/>
    <w:rsid w:val="00DA5056"/>
    <w:rsid w:val="00DC05C8"/>
    <w:rsid w:val="00DD5C0A"/>
    <w:rsid w:val="00DD7696"/>
    <w:rsid w:val="00DF0E12"/>
    <w:rsid w:val="00DF1C34"/>
    <w:rsid w:val="00DF2AFF"/>
    <w:rsid w:val="00DF7C2E"/>
    <w:rsid w:val="00E16ABC"/>
    <w:rsid w:val="00E3324B"/>
    <w:rsid w:val="00E710FA"/>
    <w:rsid w:val="00E922C1"/>
    <w:rsid w:val="00E973CE"/>
    <w:rsid w:val="00EA0467"/>
    <w:rsid w:val="00EB69B0"/>
    <w:rsid w:val="00EE3B34"/>
    <w:rsid w:val="00EE77C0"/>
    <w:rsid w:val="00EE7C2F"/>
    <w:rsid w:val="00EF3F93"/>
    <w:rsid w:val="00EF4E56"/>
    <w:rsid w:val="00F1333D"/>
    <w:rsid w:val="00F2474D"/>
    <w:rsid w:val="00F34549"/>
    <w:rsid w:val="00F62DA3"/>
    <w:rsid w:val="00F702BF"/>
    <w:rsid w:val="00F70BF0"/>
    <w:rsid w:val="00F8738C"/>
    <w:rsid w:val="00FB249B"/>
    <w:rsid w:val="00FE6B74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4D42A49"/>
  <w15:docId w15:val="{C57F588C-EC7F-42FF-855D-963DF99E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D33"/>
    <w:pPr>
      <w:tabs>
        <w:tab w:val="center" w:pos="4252"/>
        <w:tab w:val="right" w:pos="8504"/>
      </w:tabs>
      <w:spacing w:after="0" w:line="240" w:lineRule="auto"/>
    </w:pPr>
    <w:rPr>
      <w:rFonts w:ascii="Noto Sans" w:eastAsia="Calibri" w:hAnsi="Noto Sans" w:cs="Times New Roman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2F3D33"/>
    <w:rPr>
      <w:rFonts w:ascii="Noto Sans" w:hAnsi="Noto Sans"/>
    </w:rPr>
  </w:style>
  <w:style w:type="paragraph" w:styleId="Piedepgina">
    <w:name w:val="footer"/>
    <w:basedOn w:val="Normal"/>
    <w:link w:val="PiedepginaCar"/>
    <w:uiPriority w:val="99"/>
    <w:unhideWhenUsed/>
    <w:rsid w:val="002F3D33"/>
    <w:pPr>
      <w:tabs>
        <w:tab w:val="center" w:pos="4252"/>
        <w:tab w:val="right" w:pos="8504"/>
      </w:tabs>
      <w:spacing w:after="0" w:line="240" w:lineRule="auto"/>
    </w:pPr>
    <w:rPr>
      <w:rFonts w:ascii="Noto Sans" w:eastAsia="Calibri" w:hAnsi="Noto Sans" w:cs="Times New Roman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3D33"/>
    <w:rPr>
      <w:rFonts w:ascii="Noto Sans" w:hAnsi="Noto Sans"/>
    </w:rPr>
  </w:style>
  <w:style w:type="table" w:styleId="Tablaconcuadrcula">
    <w:name w:val="Table Grid"/>
    <w:basedOn w:val="Tablanormal"/>
    <w:uiPriority w:val="59"/>
    <w:rsid w:val="002F3D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3D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D33"/>
    <w:rPr>
      <w:rFonts w:ascii="Tahoma" w:hAnsi="Tahoma" w:cs="Tahoma"/>
      <w:sz w:val="16"/>
      <w:szCs w:val="16"/>
    </w:rPr>
  </w:style>
  <w:style w:type="paragraph" w:customStyle="1" w:styleId="Peudepgina">
    <w:name w:val="Peu de pàgina"/>
    <w:basedOn w:val="Normal"/>
    <w:qFormat/>
    <w:rsid w:val="00AF6E68"/>
    <w:pPr>
      <w:widowControl w:val="0"/>
      <w:autoSpaceDE w:val="0"/>
      <w:autoSpaceDN w:val="0"/>
      <w:adjustRightInd w:val="0"/>
      <w:spacing w:after="0" w:line="220" w:lineRule="atLeast"/>
    </w:pPr>
    <w:rPr>
      <w:rFonts w:ascii="Calibri" w:eastAsia="Times New Roman" w:hAnsi="Calibri" w:cs="Bariol Regular"/>
      <w:sz w:val="15"/>
      <w:szCs w:val="15"/>
      <w:lang w:eastAsia="es-ES"/>
    </w:rPr>
  </w:style>
  <w:style w:type="character" w:styleId="Hipervnculo">
    <w:name w:val="Hyperlink"/>
    <w:basedOn w:val="Fuentedeprrafopredeter"/>
    <w:uiPriority w:val="99"/>
    <w:unhideWhenUsed/>
    <w:rsid w:val="003419D5"/>
    <w:rPr>
      <w:color w:val="0000FF"/>
      <w:u w:val="single"/>
    </w:rPr>
  </w:style>
  <w:style w:type="paragraph" w:customStyle="1" w:styleId="Nmerodepgina1">
    <w:name w:val="Número de pàgina1"/>
    <w:basedOn w:val="Peudepgina"/>
    <w:qFormat/>
    <w:rsid w:val="003419D5"/>
    <w:pPr>
      <w:jc w:val="righ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PARTIDA\Plantilles\000%20Plantilla%20DGPL%20sense%20espai%20per%20a%20dad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C0DA0-9186-498A-A0A9-EAC40709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 Plantilla DGPL sense espai per a dades</Template>
  <TotalTime>179</TotalTime>
  <Pages>6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 de les Illes Balears</Company>
  <LinksUpToDate>false</LinksUpToDate>
  <CharactersWithSpaces>6714</CharactersWithSpaces>
  <SharedDoc>false</SharedDoc>
  <HLinks>
    <vt:vector size="12" baseType="variant">
      <vt:variant>
        <vt:i4>3801111</vt:i4>
      </vt:variant>
      <vt:variant>
        <vt:i4>6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u103596</dc:creator>
  <cp:lastModifiedBy>TONI</cp:lastModifiedBy>
  <cp:revision>8</cp:revision>
  <cp:lastPrinted>2022-06-29T12:17:00Z</cp:lastPrinted>
  <dcterms:created xsi:type="dcterms:W3CDTF">2022-06-30T05:58:00Z</dcterms:created>
  <dcterms:modified xsi:type="dcterms:W3CDTF">2024-11-25T11:05:00Z</dcterms:modified>
</cp:coreProperties>
</file>